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EF06A" w14:textId="2648A622" w:rsidR="003C0EA8" w:rsidRDefault="003C0EA8"/>
    <w:p w14:paraId="0A8B3A38" w14:textId="61BB57D8" w:rsidR="004C0DE5" w:rsidRDefault="004C0DE5" w:rsidP="003C0EA8">
      <w:pPr>
        <w:spacing w:before="120" w:after="120"/>
        <w:rPr>
          <w:rFonts w:ascii="Arial" w:hAnsi="Arial" w:cs="Arial"/>
          <w:b/>
          <w:bCs/>
          <w:color w:val="971E5B"/>
          <w:sz w:val="24"/>
          <w:szCs w:val="24"/>
        </w:rPr>
      </w:pPr>
    </w:p>
    <w:p w14:paraId="6B25E0B8" w14:textId="272AD839" w:rsidR="004C0DE5" w:rsidRDefault="004C0DE5" w:rsidP="003C0EA8">
      <w:pPr>
        <w:spacing w:before="120" w:after="120"/>
        <w:rPr>
          <w:rFonts w:ascii="Arial" w:hAnsi="Arial" w:cs="Arial"/>
          <w:b/>
          <w:bCs/>
          <w:color w:val="971E5B"/>
          <w:sz w:val="24"/>
          <w:szCs w:val="24"/>
        </w:rPr>
      </w:pPr>
    </w:p>
    <w:p w14:paraId="31B5D368" w14:textId="277C0850" w:rsidR="004C0DE5" w:rsidRDefault="004C0DE5" w:rsidP="003C0EA8">
      <w:pPr>
        <w:spacing w:before="120" w:after="120"/>
        <w:rPr>
          <w:rFonts w:ascii="Arial" w:hAnsi="Arial" w:cs="Arial"/>
          <w:b/>
          <w:bCs/>
          <w:color w:val="971E5B"/>
          <w:sz w:val="24"/>
          <w:szCs w:val="24"/>
        </w:rPr>
      </w:pPr>
    </w:p>
    <w:p w14:paraId="5C579C22" w14:textId="280DB199" w:rsidR="004C0DE5" w:rsidRDefault="004C0DE5" w:rsidP="003C0EA8">
      <w:pPr>
        <w:spacing w:before="120" w:after="120"/>
        <w:rPr>
          <w:rFonts w:ascii="Arial" w:hAnsi="Arial" w:cs="Arial"/>
          <w:b/>
          <w:bCs/>
          <w:color w:val="971E5B"/>
          <w:sz w:val="24"/>
          <w:szCs w:val="24"/>
        </w:rPr>
      </w:pPr>
    </w:p>
    <w:p w14:paraId="469FBF13" w14:textId="79721045" w:rsidR="004C0DE5" w:rsidRDefault="004C0DE5" w:rsidP="003C0EA8">
      <w:pPr>
        <w:spacing w:before="120" w:after="120"/>
        <w:rPr>
          <w:rFonts w:ascii="Arial" w:hAnsi="Arial" w:cs="Arial"/>
          <w:b/>
          <w:bCs/>
          <w:color w:val="971E5B"/>
          <w:sz w:val="24"/>
          <w:szCs w:val="24"/>
        </w:rPr>
      </w:pPr>
    </w:p>
    <w:p w14:paraId="27E71523" w14:textId="77777777" w:rsidR="004C0DE5" w:rsidRDefault="004C0DE5" w:rsidP="003C0EA8">
      <w:pPr>
        <w:spacing w:before="120" w:after="120"/>
        <w:rPr>
          <w:rFonts w:ascii="Arial" w:hAnsi="Arial" w:cs="Arial"/>
          <w:b/>
          <w:bCs/>
          <w:color w:val="971E5B"/>
          <w:sz w:val="24"/>
          <w:szCs w:val="24"/>
        </w:rPr>
      </w:pPr>
    </w:p>
    <w:p w14:paraId="59C3852F" w14:textId="252954FA" w:rsidR="003C0EA8" w:rsidRPr="00550D19" w:rsidRDefault="00E95858" w:rsidP="003C0EA8">
      <w:pPr>
        <w:spacing w:before="120" w:after="120"/>
        <w:rPr>
          <w:rFonts w:ascii="Arial" w:hAnsi="Arial" w:cs="Arial"/>
          <w:b/>
          <w:bCs/>
          <w:color w:val="971E5B"/>
          <w:sz w:val="24"/>
          <w:szCs w:val="24"/>
        </w:rPr>
      </w:pPr>
      <w:r>
        <w:rPr>
          <w:rFonts w:ascii="Arial" w:hAnsi="Arial" w:cs="Arial"/>
          <w:b/>
          <w:bCs/>
          <w:color w:val="971E5B"/>
          <w:sz w:val="24"/>
          <w:szCs w:val="24"/>
        </w:rPr>
        <w:t xml:space="preserve">Role Title: </w:t>
      </w:r>
      <w:r w:rsidR="00DB2F51">
        <w:rPr>
          <w:rFonts w:ascii="Arial" w:hAnsi="Arial" w:cs="Arial"/>
          <w:color w:val="000000" w:themeColor="text1"/>
          <w:sz w:val="22"/>
          <w:szCs w:val="22"/>
        </w:rPr>
        <w:t>Head of Business Development and Commercial</w:t>
      </w:r>
    </w:p>
    <w:p w14:paraId="3CD93697" w14:textId="2792CE09" w:rsidR="003C0EA8" w:rsidRDefault="00E95858" w:rsidP="003C0EA8">
      <w:pPr>
        <w:spacing w:before="120" w:after="120"/>
        <w:rPr>
          <w:rFonts w:ascii="Arial" w:hAnsi="Arial" w:cs="Arial"/>
          <w:color w:val="000000" w:themeColor="text1"/>
          <w:sz w:val="22"/>
          <w:szCs w:val="22"/>
        </w:rPr>
      </w:pPr>
      <w:r>
        <w:rPr>
          <w:rFonts w:ascii="Arial" w:hAnsi="Arial" w:cs="Arial"/>
          <w:b/>
          <w:bCs/>
          <w:color w:val="971E5B"/>
          <w:sz w:val="24"/>
          <w:szCs w:val="24"/>
        </w:rPr>
        <w:t xml:space="preserve">Department: </w:t>
      </w:r>
      <w:r w:rsidR="00465667">
        <w:rPr>
          <w:rFonts w:ascii="Arial" w:hAnsi="Arial" w:cs="Arial"/>
          <w:color w:val="000000" w:themeColor="text1"/>
          <w:sz w:val="22"/>
          <w:szCs w:val="22"/>
        </w:rPr>
        <w:t>Early years (Childcare)</w:t>
      </w:r>
    </w:p>
    <w:p w14:paraId="3E16EB25" w14:textId="397B88ED" w:rsidR="003C0EA8" w:rsidRPr="00B81D45" w:rsidRDefault="000B16B2" w:rsidP="00B81D45">
      <w:pPr>
        <w:spacing w:before="120" w:after="120"/>
        <w:rPr>
          <w:rFonts w:ascii="Arial" w:hAnsi="Arial" w:cs="Arial"/>
          <w:b/>
          <w:bCs/>
          <w:color w:val="971E5B"/>
          <w:sz w:val="24"/>
          <w:szCs w:val="24"/>
        </w:rPr>
      </w:pPr>
      <w:r w:rsidRPr="000B16B2">
        <w:rPr>
          <w:rFonts w:ascii="Arial" w:hAnsi="Arial" w:cs="Arial"/>
          <w:b/>
          <w:bCs/>
          <w:color w:val="971E5B"/>
          <w:sz w:val="24"/>
          <w:szCs w:val="24"/>
        </w:rPr>
        <w:t>Job Level:</w:t>
      </w:r>
      <w:r w:rsidR="00E60885">
        <w:rPr>
          <w:rFonts w:ascii="Arial" w:hAnsi="Arial" w:cs="Arial"/>
          <w:b/>
          <w:bCs/>
          <w:color w:val="971E5B"/>
          <w:sz w:val="24"/>
          <w:szCs w:val="24"/>
        </w:rPr>
        <w:t xml:space="preserve"> </w:t>
      </w:r>
      <w:r w:rsidR="00DB2F51">
        <w:rPr>
          <w:rFonts w:ascii="Arial" w:hAnsi="Arial" w:cs="Arial"/>
          <w:color w:val="000000" w:themeColor="text1"/>
          <w:sz w:val="22"/>
          <w:szCs w:val="22"/>
        </w:rPr>
        <w:t>9</w:t>
      </w:r>
    </w:p>
    <w:p w14:paraId="1047CACD" w14:textId="6D2BBAC9" w:rsidR="003C0EA8" w:rsidRDefault="00E95858" w:rsidP="00E95858">
      <w:pPr>
        <w:pStyle w:val="IntenseQuote"/>
        <w:pBdr>
          <w:bottom w:val="none" w:sz="0" w:space="0" w:color="auto"/>
        </w:pBdr>
        <w:ind w:left="0"/>
        <w:rPr>
          <w:rFonts w:ascii="Arial" w:hAnsi="Arial" w:cs="Arial"/>
          <w:i w:val="0"/>
          <w:color w:val="971E5B"/>
          <w:sz w:val="22"/>
          <w:szCs w:val="22"/>
        </w:rPr>
      </w:pPr>
      <w:r>
        <w:rPr>
          <w:rFonts w:ascii="Arial" w:hAnsi="Arial" w:cs="Arial"/>
          <w:i w:val="0"/>
          <w:color w:val="971E5B"/>
          <w:sz w:val="22"/>
          <w:szCs w:val="22"/>
        </w:rPr>
        <w:t>About the role</w:t>
      </w:r>
    </w:p>
    <w:p w14:paraId="78E7A077" w14:textId="77777777" w:rsidR="00A12D49" w:rsidRDefault="00A12D49" w:rsidP="00A12D49">
      <w:pPr>
        <w:jc w:val="both"/>
        <w:rPr>
          <w:rFonts w:ascii="Arial" w:hAnsi="Arial" w:cs="Arial"/>
          <w:color w:val="000000" w:themeColor="text1"/>
          <w:sz w:val="22"/>
          <w:szCs w:val="22"/>
        </w:rPr>
      </w:pPr>
      <w:r w:rsidRPr="00A12D49">
        <w:rPr>
          <w:rFonts w:ascii="Arial" w:hAnsi="Arial" w:cs="Arial"/>
          <w:color w:val="000000" w:themeColor="text1"/>
          <w:sz w:val="22"/>
          <w:szCs w:val="22"/>
        </w:rPr>
        <w:t xml:space="preserve">Lead business development and commercial activities within the Early Years business, ensuring safe and optimised delivery of commercial performance, business development and long term growth plans to deliver quality, financial, customer, people and member targets in a robustly governed way. </w:t>
      </w:r>
    </w:p>
    <w:p w14:paraId="55A10F74" w14:textId="77777777" w:rsidR="00A12D49" w:rsidRDefault="00A12D49" w:rsidP="00A12D49">
      <w:pPr>
        <w:jc w:val="both"/>
        <w:rPr>
          <w:rFonts w:ascii="Arial" w:hAnsi="Arial" w:cs="Arial"/>
          <w:color w:val="000000" w:themeColor="text1"/>
          <w:sz w:val="22"/>
          <w:szCs w:val="22"/>
        </w:rPr>
      </w:pPr>
    </w:p>
    <w:p w14:paraId="4F28538F" w14:textId="77777777" w:rsidR="00A12D49" w:rsidRDefault="00A12D49" w:rsidP="00A12D49">
      <w:pPr>
        <w:jc w:val="both"/>
        <w:rPr>
          <w:rFonts w:ascii="Arial" w:hAnsi="Arial" w:cs="Arial"/>
          <w:color w:val="000000" w:themeColor="text1"/>
          <w:sz w:val="22"/>
          <w:szCs w:val="22"/>
        </w:rPr>
      </w:pPr>
      <w:r w:rsidRPr="00A12D49">
        <w:rPr>
          <w:rFonts w:ascii="Arial" w:hAnsi="Arial" w:cs="Arial"/>
          <w:color w:val="000000" w:themeColor="text1"/>
          <w:sz w:val="22"/>
          <w:szCs w:val="22"/>
        </w:rPr>
        <w:t xml:space="preserve">Develop Commercial and Business Development strategy within Early Years strategy and 5-year business plan, working with senior stakeholders, to develop and implement strategies that enhance operational and commercial performance, drive growth, and maintain high standards of care and education. </w:t>
      </w:r>
    </w:p>
    <w:p w14:paraId="6483BF4A" w14:textId="77777777" w:rsidR="00A12D49" w:rsidRDefault="00A12D49" w:rsidP="00A12D49">
      <w:pPr>
        <w:jc w:val="both"/>
        <w:rPr>
          <w:rFonts w:ascii="Arial" w:hAnsi="Arial" w:cs="Arial"/>
          <w:color w:val="000000" w:themeColor="text1"/>
          <w:sz w:val="22"/>
          <w:szCs w:val="22"/>
        </w:rPr>
      </w:pPr>
    </w:p>
    <w:p w14:paraId="2728093B" w14:textId="591A6439" w:rsidR="00A12D49" w:rsidRDefault="00A12D49" w:rsidP="00A12D49">
      <w:pPr>
        <w:jc w:val="both"/>
        <w:rPr>
          <w:rFonts w:ascii="Arial" w:hAnsi="Arial" w:cs="Arial"/>
          <w:color w:val="000000" w:themeColor="text1"/>
          <w:sz w:val="22"/>
          <w:szCs w:val="22"/>
        </w:rPr>
      </w:pPr>
      <w:r w:rsidRPr="00A12D49">
        <w:rPr>
          <w:rFonts w:ascii="Arial" w:hAnsi="Arial" w:cs="Arial"/>
          <w:color w:val="000000" w:themeColor="text1"/>
          <w:sz w:val="22"/>
          <w:szCs w:val="22"/>
        </w:rPr>
        <w:t>Engage as a senior leader in National Businesses and the broader Society.</w:t>
      </w:r>
    </w:p>
    <w:p w14:paraId="46F33F4B" w14:textId="77777777" w:rsidR="00A12D49" w:rsidRPr="00A12D49" w:rsidRDefault="00A12D49" w:rsidP="00A12D49">
      <w:pPr>
        <w:jc w:val="both"/>
        <w:rPr>
          <w:rFonts w:ascii="Arial" w:hAnsi="Arial" w:cs="Arial"/>
          <w:color w:val="000000" w:themeColor="text1"/>
          <w:sz w:val="22"/>
          <w:szCs w:val="22"/>
        </w:rPr>
      </w:pPr>
    </w:p>
    <w:p w14:paraId="45F6EBDC" w14:textId="7CD0083E" w:rsidR="00A12D49" w:rsidRPr="00A12D49" w:rsidRDefault="00A12D49" w:rsidP="00A12D49">
      <w:pPr>
        <w:jc w:val="both"/>
        <w:rPr>
          <w:rFonts w:ascii="Arial" w:hAnsi="Arial" w:cs="Arial"/>
          <w:color w:val="000000" w:themeColor="text1"/>
          <w:sz w:val="22"/>
          <w:szCs w:val="22"/>
        </w:rPr>
      </w:pPr>
      <w:r w:rsidRPr="00A12D49">
        <w:rPr>
          <w:rFonts w:ascii="Arial" w:hAnsi="Arial" w:cs="Arial"/>
          <w:color w:val="000000" w:themeColor="text1"/>
          <w:sz w:val="22"/>
          <w:szCs w:val="22"/>
        </w:rPr>
        <w:t>Occasionally role holder may be required to perform other duties or tasks as may be reasonably requested by the Society.</w:t>
      </w:r>
    </w:p>
    <w:p w14:paraId="4C25D4ED" w14:textId="77777777" w:rsidR="00E60885" w:rsidRPr="00E60885" w:rsidRDefault="00E60885" w:rsidP="00E60885"/>
    <w:p w14:paraId="5B183DB6" w14:textId="4FF51C1F" w:rsidR="003C0EA8" w:rsidRPr="00550D19" w:rsidRDefault="00E95858" w:rsidP="00E95858">
      <w:pPr>
        <w:pStyle w:val="IntenseQuote"/>
        <w:pBdr>
          <w:bottom w:val="none" w:sz="0" w:space="0" w:color="auto"/>
        </w:pBdr>
        <w:spacing w:before="0" w:after="120"/>
        <w:ind w:left="0"/>
        <w:rPr>
          <w:rFonts w:ascii="Arial" w:hAnsi="Arial" w:cs="Arial"/>
          <w:i w:val="0"/>
          <w:color w:val="971E5B"/>
          <w:sz w:val="22"/>
          <w:szCs w:val="22"/>
        </w:rPr>
      </w:pPr>
      <w:r>
        <w:rPr>
          <w:rFonts w:ascii="Arial" w:hAnsi="Arial" w:cs="Arial"/>
          <w:i w:val="0"/>
          <w:color w:val="971E5B"/>
          <w:sz w:val="22"/>
          <w:szCs w:val="22"/>
        </w:rPr>
        <w:t>What you’ll be doing</w:t>
      </w:r>
    </w:p>
    <w:p w14:paraId="4D79B12E" w14:textId="77777777" w:rsidR="00462389" w:rsidRPr="00462389" w:rsidRDefault="00462389" w:rsidP="00462389">
      <w:pPr>
        <w:pStyle w:val="ListParagraph"/>
        <w:numPr>
          <w:ilvl w:val="0"/>
          <w:numId w:val="17"/>
        </w:numPr>
        <w:spacing w:after="60"/>
        <w:ind w:left="363"/>
        <w:jc w:val="both"/>
        <w:rPr>
          <w:rFonts w:ascii="Arial" w:hAnsi="Arial" w:cs="Arial"/>
          <w:color w:val="000000" w:themeColor="text1"/>
          <w:sz w:val="22"/>
          <w:szCs w:val="22"/>
        </w:rPr>
      </w:pPr>
      <w:r w:rsidRPr="00462389">
        <w:rPr>
          <w:rFonts w:ascii="Arial" w:hAnsi="Arial" w:cs="Arial"/>
          <w:color w:val="000000" w:themeColor="text1"/>
          <w:sz w:val="22"/>
          <w:szCs w:val="22"/>
        </w:rPr>
        <w:t xml:space="preserve">Responsible for leading commercial performance and business development, proactively ensuring robust, structured &amp; timely delivery of initiatives and driving continuous improvement. Lead key strategic and tactical commercial initiatives, recommending necessary trade-off decisions for optimum outcome. </w:t>
      </w:r>
    </w:p>
    <w:p w14:paraId="508F0661" w14:textId="77777777" w:rsidR="00462389" w:rsidRPr="00462389" w:rsidRDefault="00462389" w:rsidP="00462389">
      <w:pPr>
        <w:pStyle w:val="ListParagraph"/>
        <w:numPr>
          <w:ilvl w:val="0"/>
          <w:numId w:val="18"/>
        </w:numPr>
        <w:tabs>
          <w:tab w:val="num" w:pos="363"/>
        </w:tabs>
        <w:spacing w:after="60"/>
        <w:ind w:left="363"/>
        <w:jc w:val="both"/>
        <w:rPr>
          <w:rFonts w:ascii="Arial" w:hAnsi="Arial" w:cs="Arial"/>
          <w:color w:val="000000" w:themeColor="text1"/>
          <w:sz w:val="22"/>
          <w:szCs w:val="22"/>
        </w:rPr>
      </w:pPr>
      <w:r w:rsidRPr="00462389">
        <w:rPr>
          <w:rFonts w:ascii="Arial" w:hAnsi="Arial" w:cs="Arial"/>
          <w:color w:val="000000" w:themeColor="text1"/>
          <w:sz w:val="22"/>
          <w:szCs w:val="22"/>
        </w:rPr>
        <w:t>Support COO in business plan and growth strategy. Implement agreed strategies working with appropriate stakeholders</w:t>
      </w:r>
    </w:p>
    <w:p w14:paraId="19F49AD2" w14:textId="77777777" w:rsidR="00462389" w:rsidRPr="00462389" w:rsidRDefault="00462389" w:rsidP="00462389">
      <w:pPr>
        <w:pStyle w:val="ListParagraph"/>
        <w:numPr>
          <w:ilvl w:val="0"/>
          <w:numId w:val="18"/>
        </w:numPr>
        <w:tabs>
          <w:tab w:val="num" w:pos="363"/>
        </w:tabs>
        <w:spacing w:after="60"/>
        <w:ind w:left="363"/>
        <w:jc w:val="both"/>
        <w:rPr>
          <w:rFonts w:ascii="Arial" w:hAnsi="Arial" w:cs="Arial"/>
          <w:color w:val="000000" w:themeColor="text1"/>
          <w:sz w:val="22"/>
          <w:szCs w:val="22"/>
        </w:rPr>
      </w:pPr>
      <w:r w:rsidRPr="00462389">
        <w:rPr>
          <w:rFonts w:ascii="Arial" w:hAnsi="Arial" w:cs="Arial"/>
          <w:color w:val="000000" w:themeColor="text1"/>
          <w:sz w:val="22"/>
          <w:szCs w:val="22"/>
        </w:rPr>
        <w:t>Lead creation &amp; delivery of integrated commercial strategy to drive commercial performance and targets delivery, balancing site level activity with estate-wide activity. Define priority sites for lead-gen and occupancy driving activity, taking account of site stability, quality and resourcing alongside conversion ratios</w:t>
      </w:r>
    </w:p>
    <w:p w14:paraId="57E42D20" w14:textId="77777777" w:rsidR="00462389" w:rsidRPr="00462389" w:rsidRDefault="00462389" w:rsidP="00462389">
      <w:pPr>
        <w:pStyle w:val="ListParagraph"/>
        <w:numPr>
          <w:ilvl w:val="0"/>
          <w:numId w:val="17"/>
        </w:numPr>
        <w:spacing w:after="60"/>
        <w:ind w:left="363"/>
        <w:jc w:val="both"/>
        <w:rPr>
          <w:rFonts w:ascii="Arial" w:hAnsi="Arial" w:cs="Arial"/>
          <w:color w:val="000000" w:themeColor="text1"/>
          <w:sz w:val="22"/>
          <w:szCs w:val="22"/>
        </w:rPr>
      </w:pPr>
      <w:r w:rsidRPr="00462389">
        <w:rPr>
          <w:rFonts w:ascii="Arial" w:hAnsi="Arial" w:cs="Arial"/>
          <w:color w:val="000000" w:themeColor="text1"/>
          <w:sz w:val="22"/>
          <w:szCs w:val="22"/>
        </w:rPr>
        <w:t>Drive continuous improvement &amp; optimisation in response to performance and external context</w:t>
      </w:r>
    </w:p>
    <w:p w14:paraId="67A3FF5C" w14:textId="77777777" w:rsidR="00462389" w:rsidRPr="00462389" w:rsidRDefault="00462389" w:rsidP="00462389">
      <w:pPr>
        <w:pStyle w:val="ListParagraph"/>
        <w:numPr>
          <w:ilvl w:val="0"/>
          <w:numId w:val="17"/>
        </w:numPr>
        <w:spacing w:after="60"/>
        <w:ind w:left="363"/>
        <w:jc w:val="both"/>
        <w:rPr>
          <w:rFonts w:ascii="Arial" w:hAnsi="Arial" w:cs="Arial"/>
          <w:color w:val="000000" w:themeColor="text1"/>
          <w:sz w:val="22"/>
          <w:szCs w:val="22"/>
        </w:rPr>
      </w:pPr>
      <w:r w:rsidRPr="00462389">
        <w:rPr>
          <w:rFonts w:ascii="Arial" w:hAnsi="Arial" w:cs="Arial"/>
          <w:color w:val="000000" w:themeColor="text1"/>
          <w:sz w:val="22"/>
          <w:szCs w:val="22"/>
        </w:rPr>
        <w:t xml:space="preserve">Establish and manage adoption of revenue management and trading techniques in Early Years business. Lead trading process, identifying emerging trends and create solutions to emerging commercial issues across the full commercial mix. Work with Head of Nurseries to ensure deliverability into nurseries (eg resourcing levels/ processes). </w:t>
      </w:r>
    </w:p>
    <w:p w14:paraId="19886B5A" w14:textId="77777777" w:rsidR="00462389" w:rsidRPr="00462389" w:rsidRDefault="00462389" w:rsidP="00462389">
      <w:pPr>
        <w:pStyle w:val="ListParagraph"/>
        <w:numPr>
          <w:ilvl w:val="0"/>
          <w:numId w:val="17"/>
        </w:numPr>
        <w:spacing w:after="60"/>
        <w:ind w:left="363"/>
        <w:jc w:val="both"/>
        <w:rPr>
          <w:rFonts w:ascii="Arial" w:hAnsi="Arial" w:cs="Arial"/>
          <w:color w:val="000000" w:themeColor="text1"/>
          <w:sz w:val="22"/>
          <w:szCs w:val="22"/>
        </w:rPr>
      </w:pPr>
      <w:r w:rsidRPr="00462389">
        <w:rPr>
          <w:rFonts w:ascii="Arial" w:hAnsi="Arial" w:cs="Arial"/>
          <w:color w:val="000000" w:themeColor="text1"/>
          <w:sz w:val="22"/>
          <w:szCs w:val="22"/>
        </w:rPr>
        <w:t xml:space="preserve">Accountable for identifying growth, new business and ancillary revenue streams within context of Early Years strategy. Lead full feasibility evaluations, build case as appropriate, </w:t>
      </w:r>
      <w:r w:rsidRPr="00462389">
        <w:rPr>
          <w:rFonts w:ascii="Arial" w:hAnsi="Arial" w:cs="Arial"/>
          <w:color w:val="000000" w:themeColor="text1"/>
          <w:sz w:val="22"/>
          <w:szCs w:val="22"/>
        </w:rPr>
        <w:lastRenderedPageBreak/>
        <w:t>gain sign off and lead implementation of initiatives. Monitor and evaluate impact, adapting activity as required</w:t>
      </w:r>
    </w:p>
    <w:p w14:paraId="218B29FF" w14:textId="77777777" w:rsidR="00462389" w:rsidRPr="00462389" w:rsidRDefault="00462389" w:rsidP="00462389">
      <w:pPr>
        <w:pStyle w:val="ListParagraph"/>
        <w:numPr>
          <w:ilvl w:val="0"/>
          <w:numId w:val="17"/>
        </w:numPr>
        <w:spacing w:after="60"/>
        <w:ind w:left="363"/>
        <w:jc w:val="both"/>
        <w:rPr>
          <w:rFonts w:ascii="Arial" w:hAnsi="Arial" w:cs="Arial"/>
          <w:color w:val="000000" w:themeColor="text1"/>
          <w:sz w:val="22"/>
          <w:szCs w:val="22"/>
        </w:rPr>
      </w:pPr>
      <w:r w:rsidRPr="00462389">
        <w:rPr>
          <w:rFonts w:ascii="Arial" w:hAnsi="Arial" w:cs="Arial"/>
          <w:color w:val="000000" w:themeColor="text1"/>
          <w:sz w:val="22"/>
          <w:szCs w:val="22"/>
        </w:rPr>
        <w:t xml:space="preserve">Lead and deliver pricing strategy, including annual fee increases, tactical initiatives and strategic moves in the context of the market and price elasticity analysis </w:t>
      </w:r>
    </w:p>
    <w:p w14:paraId="72D6EE5B" w14:textId="77777777" w:rsidR="00462389" w:rsidRPr="00462389" w:rsidRDefault="00462389" w:rsidP="00462389">
      <w:pPr>
        <w:pStyle w:val="ListParagraph"/>
        <w:numPr>
          <w:ilvl w:val="0"/>
          <w:numId w:val="17"/>
        </w:numPr>
        <w:spacing w:after="60"/>
        <w:ind w:left="363"/>
        <w:jc w:val="both"/>
        <w:rPr>
          <w:rFonts w:ascii="Arial" w:hAnsi="Arial" w:cs="Arial"/>
          <w:color w:val="000000" w:themeColor="text1"/>
          <w:sz w:val="22"/>
          <w:szCs w:val="22"/>
        </w:rPr>
      </w:pPr>
      <w:r w:rsidRPr="00462389">
        <w:rPr>
          <w:rFonts w:ascii="Arial" w:hAnsi="Arial" w:cs="Arial"/>
          <w:color w:val="000000" w:themeColor="text1"/>
          <w:sz w:val="22"/>
          <w:szCs w:val="22"/>
        </w:rPr>
        <w:t>Lead commercial partnerships for Early years, creating &amp; evaluating new models to deliver growth. Lead terms discussions as required and lead initiative delivery with key stakeholders</w:t>
      </w:r>
    </w:p>
    <w:p w14:paraId="3A830747" w14:textId="77777777" w:rsidR="00462389" w:rsidRPr="00462389" w:rsidRDefault="00462389" w:rsidP="00462389">
      <w:pPr>
        <w:pStyle w:val="ListParagraph"/>
        <w:numPr>
          <w:ilvl w:val="0"/>
          <w:numId w:val="17"/>
        </w:numPr>
        <w:spacing w:after="60"/>
        <w:ind w:left="363"/>
        <w:jc w:val="both"/>
        <w:rPr>
          <w:rFonts w:ascii="Arial" w:hAnsi="Arial" w:cs="Arial"/>
          <w:color w:val="000000" w:themeColor="text1"/>
          <w:sz w:val="22"/>
          <w:szCs w:val="22"/>
        </w:rPr>
      </w:pPr>
      <w:r w:rsidRPr="00462389">
        <w:rPr>
          <w:rFonts w:ascii="Arial" w:hAnsi="Arial" w:cs="Arial"/>
          <w:color w:val="000000" w:themeColor="text1"/>
          <w:sz w:val="22"/>
          <w:szCs w:val="22"/>
        </w:rPr>
        <w:t xml:space="preserve">Lead portfolio strategy including investment planning and maintenance/refurbishment cycle requirements alongside new site investment to ensure nursery standards are maintained in support of business plan delivery. Identify trade-offs to deliver optimum outcome. Build and secure business case sign off for investments, in collaboration with key stakeholders.  </w:t>
      </w:r>
    </w:p>
    <w:p w14:paraId="4FBB1020" w14:textId="77777777" w:rsidR="00462389" w:rsidRPr="00462389" w:rsidRDefault="00462389" w:rsidP="00462389">
      <w:pPr>
        <w:pStyle w:val="ListParagraph"/>
        <w:numPr>
          <w:ilvl w:val="0"/>
          <w:numId w:val="17"/>
        </w:numPr>
        <w:spacing w:after="60"/>
        <w:ind w:left="363"/>
        <w:jc w:val="both"/>
        <w:rPr>
          <w:rFonts w:ascii="Arial" w:hAnsi="Arial" w:cs="Arial"/>
          <w:color w:val="000000" w:themeColor="text1"/>
          <w:sz w:val="22"/>
          <w:szCs w:val="22"/>
        </w:rPr>
      </w:pPr>
      <w:r w:rsidRPr="00462389">
        <w:rPr>
          <w:rFonts w:ascii="Arial" w:hAnsi="Arial" w:cs="Arial"/>
          <w:color w:val="000000" w:themeColor="text1"/>
          <w:sz w:val="22"/>
          <w:szCs w:val="22"/>
        </w:rPr>
        <w:t>Lead design and delivery of new site &amp; initiative launch plans. Assess activity success &amp; adapt plans as required.</w:t>
      </w:r>
    </w:p>
    <w:p w14:paraId="56667397" w14:textId="77777777" w:rsidR="00462389" w:rsidRPr="00462389" w:rsidRDefault="00462389" w:rsidP="00462389">
      <w:pPr>
        <w:pStyle w:val="ListParagraph"/>
        <w:numPr>
          <w:ilvl w:val="0"/>
          <w:numId w:val="17"/>
        </w:numPr>
        <w:spacing w:after="60"/>
        <w:ind w:left="363"/>
        <w:jc w:val="both"/>
        <w:rPr>
          <w:rFonts w:ascii="Arial" w:hAnsi="Arial" w:cs="Arial"/>
          <w:color w:val="000000" w:themeColor="text1"/>
          <w:sz w:val="22"/>
          <w:szCs w:val="22"/>
        </w:rPr>
      </w:pPr>
      <w:r w:rsidRPr="00462389">
        <w:rPr>
          <w:rFonts w:ascii="Arial" w:hAnsi="Arial" w:cs="Arial"/>
          <w:color w:val="000000" w:themeColor="text1"/>
          <w:sz w:val="22"/>
          <w:szCs w:val="22"/>
        </w:rPr>
        <w:t xml:space="preserve">Lead creation, delivery &amp; optimisation of proactive multi-channel consumer marketing, PR and content across Brand and tactical activities. Work with broader Midcounties teams on cross-trade initiatives, central PR &amp; reputation management. </w:t>
      </w:r>
    </w:p>
    <w:p w14:paraId="336D4B23" w14:textId="77777777" w:rsidR="00462389" w:rsidRPr="00462389" w:rsidRDefault="00462389" w:rsidP="00462389">
      <w:pPr>
        <w:pStyle w:val="ListParagraph"/>
        <w:numPr>
          <w:ilvl w:val="0"/>
          <w:numId w:val="17"/>
        </w:numPr>
        <w:spacing w:after="60"/>
        <w:ind w:left="363"/>
        <w:jc w:val="both"/>
        <w:rPr>
          <w:rFonts w:ascii="Arial" w:hAnsi="Arial" w:cs="Arial"/>
          <w:color w:val="000000" w:themeColor="text1"/>
          <w:sz w:val="22"/>
          <w:szCs w:val="22"/>
        </w:rPr>
      </w:pPr>
      <w:r w:rsidRPr="00462389">
        <w:rPr>
          <w:rFonts w:ascii="Arial" w:hAnsi="Arial" w:cs="Arial"/>
          <w:color w:val="000000" w:themeColor="text1"/>
          <w:sz w:val="22"/>
          <w:szCs w:val="22"/>
        </w:rPr>
        <w:t>Lead definition of brand standards &amp; specs and ensure standards are fit for purpose and regularly reviewed</w:t>
      </w:r>
    </w:p>
    <w:p w14:paraId="02E84B0B" w14:textId="57DC331D" w:rsidR="00462389" w:rsidRPr="00462389" w:rsidRDefault="00462389" w:rsidP="00462389">
      <w:pPr>
        <w:pStyle w:val="ListParagraph"/>
        <w:numPr>
          <w:ilvl w:val="0"/>
          <w:numId w:val="17"/>
        </w:numPr>
        <w:spacing w:after="60"/>
        <w:ind w:left="363"/>
        <w:jc w:val="both"/>
        <w:rPr>
          <w:rFonts w:ascii="Arial" w:hAnsi="Arial" w:cs="Arial"/>
          <w:color w:val="000000" w:themeColor="text1"/>
          <w:sz w:val="22"/>
          <w:szCs w:val="22"/>
        </w:rPr>
      </w:pPr>
      <w:r w:rsidRPr="00462389">
        <w:rPr>
          <w:rFonts w:ascii="Arial" w:hAnsi="Arial" w:cs="Arial"/>
          <w:color w:val="000000" w:themeColor="text1"/>
          <w:sz w:val="22"/>
          <w:szCs w:val="22"/>
        </w:rPr>
        <w:t>Drive Member-focus and activation, ensuring clear plans and alignment with Midcounties</w:t>
      </w:r>
      <w:r w:rsidRPr="00462389">
        <w:rPr>
          <w:rFonts w:ascii="Arial" w:hAnsi="Arial" w:cs="Arial"/>
          <w:color w:val="000000" w:themeColor="text1"/>
          <w:sz w:val="22"/>
          <w:szCs w:val="22"/>
        </w:rPr>
        <w:t>’ Membership</w:t>
      </w:r>
      <w:r w:rsidRPr="00462389">
        <w:rPr>
          <w:rFonts w:ascii="Arial" w:hAnsi="Arial" w:cs="Arial"/>
          <w:color w:val="000000" w:themeColor="text1"/>
          <w:sz w:val="22"/>
          <w:szCs w:val="22"/>
        </w:rPr>
        <w:t xml:space="preserve"> strategy</w:t>
      </w:r>
    </w:p>
    <w:p w14:paraId="2493A9DB" w14:textId="77777777" w:rsidR="00462389" w:rsidRPr="00462389" w:rsidRDefault="00462389" w:rsidP="00462389">
      <w:pPr>
        <w:pStyle w:val="ListParagraph"/>
        <w:numPr>
          <w:ilvl w:val="0"/>
          <w:numId w:val="17"/>
        </w:numPr>
        <w:spacing w:after="60"/>
        <w:ind w:left="363"/>
        <w:jc w:val="both"/>
        <w:rPr>
          <w:rFonts w:ascii="Arial" w:hAnsi="Arial" w:cs="Arial"/>
          <w:color w:val="000000" w:themeColor="text1"/>
          <w:sz w:val="22"/>
          <w:szCs w:val="22"/>
        </w:rPr>
      </w:pPr>
      <w:r w:rsidRPr="00462389">
        <w:rPr>
          <w:rFonts w:ascii="Arial" w:hAnsi="Arial" w:cs="Arial"/>
          <w:color w:val="000000" w:themeColor="text1"/>
          <w:sz w:val="22"/>
          <w:szCs w:val="22"/>
        </w:rPr>
        <w:t>Deliver wide-spread insight into business performance, including trends, drivers, best practice and corrective/ optimisation action planning. Regularly benchmark performance and actively identify actions to improve. Create analysis and models to inform insights and decision making, including assessment of performance and potential opportunities, break even analysis and impact of initiatives. Analyse integrated dashboard (Pickle) to identify trends &amp; opportunities for action</w:t>
      </w:r>
    </w:p>
    <w:p w14:paraId="4FE80DA1" w14:textId="77777777" w:rsidR="00462389" w:rsidRPr="00462389" w:rsidRDefault="00462389" w:rsidP="00462389">
      <w:pPr>
        <w:pStyle w:val="ListParagraph"/>
        <w:numPr>
          <w:ilvl w:val="0"/>
          <w:numId w:val="17"/>
        </w:numPr>
        <w:spacing w:after="60"/>
        <w:ind w:left="363"/>
        <w:jc w:val="both"/>
        <w:rPr>
          <w:rFonts w:ascii="Arial" w:hAnsi="Arial" w:cs="Arial"/>
          <w:color w:val="000000" w:themeColor="text1"/>
          <w:sz w:val="22"/>
          <w:szCs w:val="22"/>
        </w:rPr>
      </w:pPr>
      <w:r w:rsidRPr="00462389">
        <w:rPr>
          <w:rFonts w:ascii="Arial" w:hAnsi="Arial" w:cs="Arial"/>
          <w:color w:val="000000" w:themeColor="text1"/>
          <w:sz w:val="22"/>
          <w:szCs w:val="22"/>
        </w:rPr>
        <w:t xml:space="preserve">Manage budgets and revenue performance to proactively optimise EBITDA delivery. Actively contribute to budgeting and ongoing financial forecasting. </w:t>
      </w:r>
    </w:p>
    <w:p w14:paraId="145FA684" w14:textId="77777777" w:rsidR="00462389" w:rsidRPr="00462389" w:rsidRDefault="00462389" w:rsidP="00462389">
      <w:pPr>
        <w:pStyle w:val="ListParagraph"/>
        <w:numPr>
          <w:ilvl w:val="0"/>
          <w:numId w:val="17"/>
        </w:numPr>
        <w:spacing w:after="60"/>
        <w:ind w:left="363"/>
        <w:jc w:val="both"/>
        <w:rPr>
          <w:rFonts w:ascii="Arial" w:hAnsi="Arial" w:cs="Arial"/>
          <w:color w:val="000000" w:themeColor="text1"/>
          <w:sz w:val="22"/>
          <w:szCs w:val="22"/>
        </w:rPr>
      </w:pPr>
      <w:r w:rsidRPr="00462389">
        <w:rPr>
          <w:rFonts w:ascii="Arial" w:hAnsi="Arial" w:cs="Arial"/>
          <w:color w:val="000000" w:themeColor="text1"/>
          <w:sz w:val="22"/>
          <w:szCs w:val="22"/>
        </w:rPr>
        <w:t>Establish &amp; maintain activity ‘master plan’ for Early Years, ensuring visibility across the group of key milestones, replanning when milestones move and ensuring business readiness across the senior team</w:t>
      </w:r>
    </w:p>
    <w:p w14:paraId="3483E54E" w14:textId="77777777" w:rsidR="00462389" w:rsidRPr="00462389" w:rsidRDefault="00462389" w:rsidP="00462389">
      <w:pPr>
        <w:pStyle w:val="ListParagraph"/>
        <w:numPr>
          <w:ilvl w:val="0"/>
          <w:numId w:val="17"/>
        </w:numPr>
        <w:spacing w:after="60"/>
        <w:ind w:left="363"/>
        <w:jc w:val="both"/>
        <w:rPr>
          <w:rFonts w:ascii="Arial" w:hAnsi="Arial" w:cs="Arial"/>
          <w:color w:val="000000" w:themeColor="text1"/>
          <w:sz w:val="22"/>
          <w:szCs w:val="22"/>
        </w:rPr>
      </w:pPr>
      <w:r w:rsidRPr="00462389">
        <w:rPr>
          <w:rFonts w:ascii="Arial" w:hAnsi="Arial" w:cs="Arial"/>
          <w:color w:val="000000" w:themeColor="text1"/>
          <w:sz w:val="22"/>
          <w:szCs w:val="22"/>
        </w:rPr>
        <w:t>Review key commercial metrics and narrative into performance. Oversee commercial reporting insight and narrative in trading reports and management reports etc</w:t>
      </w:r>
    </w:p>
    <w:p w14:paraId="4300A286" w14:textId="77777777" w:rsidR="00462389" w:rsidRPr="00462389" w:rsidRDefault="00462389" w:rsidP="00462389">
      <w:pPr>
        <w:pStyle w:val="ListParagraph"/>
        <w:numPr>
          <w:ilvl w:val="0"/>
          <w:numId w:val="17"/>
        </w:numPr>
        <w:spacing w:after="60"/>
        <w:ind w:left="363"/>
        <w:jc w:val="both"/>
        <w:rPr>
          <w:rFonts w:ascii="Arial" w:hAnsi="Arial" w:cs="Arial"/>
          <w:color w:val="000000" w:themeColor="text1"/>
          <w:sz w:val="22"/>
          <w:szCs w:val="22"/>
        </w:rPr>
      </w:pPr>
      <w:r w:rsidRPr="00462389">
        <w:rPr>
          <w:rFonts w:ascii="Arial" w:hAnsi="Arial" w:cs="Arial"/>
          <w:color w:val="000000" w:themeColor="text1"/>
          <w:sz w:val="22"/>
          <w:szCs w:val="22"/>
        </w:rPr>
        <w:t xml:space="preserve">Inspire &amp; lead a high performing team with clear accountabilities and strong performance management. Coach and develop the team, empowering and holding them to account, continually reviewing performance against objectives, targets and personal development objectives. Ensure similar approach through the line, overseeing performance management </w:t>
      </w:r>
    </w:p>
    <w:p w14:paraId="0A67C992" w14:textId="77777777" w:rsidR="00462389" w:rsidRPr="00462389" w:rsidRDefault="00462389" w:rsidP="00462389">
      <w:pPr>
        <w:pStyle w:val="ListParagraph"/>
        <w:numPr>
          <w:ilvl w:val="0"/>
          <w:numId w:val="17"/>
        </w:numPr>
        <w:spacing w:after="60"/>
        <w:ind w:left="363"/>
        <w:jc w:val="both"/>
        <w:rPr>
          <w:rFonts w:ascii="Arial" w:hAnsi="Arial" w:cs="Arial"/>
          <w:color w:val="000000" w:themeColor="text1"/>
          <w:sz w:val="22"/>
          <w:szCs w:val="22"/>
        </w:rPr>
      </w:pPr>
      <w:r w:rsidRPr="00462389">
        <w:rPr>
          <w:rFonts w:ascii="Arial" w:hAnsi="Arial" w:cs="Arial"/>
          <w:color w:val="000000" w:themeColor="text1"/>
          <w:sz w:val="22"/>
          <w:szCs w:val="22"/>
        </w:rPr>
        <w:t>Work collaboratively within National Businesses and across Midcounties in the best interests of our members</w:t>
      </w:r>
    </w:p>
    <w:p w14:paraId="4AACA62D" w14:textId="77777777" w:rsidR="00462389" w:rsidRPr="00462389" w:rsidRDefault="00462389" w:rsidP="00462389">
      <w:pPr>
        <w:numPr>
          <w:ilvl w:val="0"/>
          <w:numId w:val="17"/>
        </w:numPr>
        <w:autoSpaceDE w:val="0"/>
        <w:autoSpaceDN w:val="0"/>
        <w:adjustRightInd w:val="0"/>
        <w:spacing w:afterLines="60" w:after="144"/>
        <w:ind w:left="363"/>
        <w:jc w:val="both"/>
        <w:rPr>
          <w:rFonts w:ascii="Arial" w:hAnsi="Arial" w:cs="Arial"/>
          <w:color w:val="000000" w:themeColor="text1"/>
          <w:sz w:val="22"/>
          <w:szCs w:val="22"/>
        </w:rPr>
      </w:pPr>
      <w:r w:rsidRPr="00462389">
        <w:rPr>
          <w:rFonts w:ascii="Arial" w:hAnsi="Arial" w:cs="Arial"/>
          <w:color w:val="000000" w:themeColor="text1"/>
          <w:sz w:val="22"/>
          <w:szCs w:val="22"/>
        </w:rPr>
        <w:t xml:space="preserve">Lead and embed a culture of compliance across all elements of the business, ensuring that every area of the business complies with statutory obligations as well as Midcounties’ policies &amp; procedures. (eg. EYFS, H&amp;S, training, absence, recruitment etc). Ensure strong Financial controls and adherence to governance, risk &amp; compliance, health &amp; safety, legal and regulatory controls. Ensure all activity is delivered in a safe and timely manner, including on time delivery of audit actions </w:t>
      </w:r>
    </w:p>
    <w:p w14:paraId="64FD33C5" w14:textId="77777777" w:rsidR="001F31C4" w:rsidRDefault="001F31C4" w:rsidP="00E95858">
      <w:pPr>
        <w:pStyle w:val="IntenseQuote"/>
        <w:pBdr>
          <w:bottom w:val="none" w:sz="0" w:space="0" w:color="auto"/>
        </w:pBdr>
        <w:ind w:left="0"/>
        <w:rPr>
          <w:rFonts w:ascii="Arial" w:hAnsi="Arial" w:cs="Arial"/>
          <w:i w:val="0"/>
          <w:color w:val="971E5B"/>
          <w:sz w:val="22"/>
          <w:szCs w:val="22"/>
        </w:rPr>
      </w:pPr>
    </w:p>
    <w:p w14:paraId="008DFDA8" w14:textId="77777777" w:rsidR="00E60885" w:rsidRPr="00E60885" w:rsidRDefault="00E60885" w:rsidP="00E60885"/>
    <w:p w14:paraId="4F244973" w14:textId="540F7444" w:rsidR="003C0EA8" w:rsidRPr="00B81D45" w:rsidRDefault="001F31C4" w:rsidP="00B81D45">
      <w:pPr>
        <w:pStyle w:val="IntenseQuote"/>
        <w:pBdr>
          <w:bottom w:val="none" w:sz="0" w:space="0" w:color="auto"/>
        </w:pBdr>
        <w:ind w:left="0"/>
        <w:rPr>
          <w:rFonts w:ascii="Arial" w:hAnsi="Arial" w:cs="Arial"/>
          <w:i w:val="0"/>
          <w:color w:val="971E5B"/>
          <w:sz w:val="22"/>
          <w:szCs w:val="22"/>
        </w:rPr>
      </w:pPr>
      <w:r>
        <w:rPr>
          <w:rFonts w:ascii="Arial" w:hAnsi="Arial" w:cs="Arial"/>
          <w:i w:val="0"/>
          <w:color w:val="971E5B"/>
          <w:sz w:val="22"/>
          <w:szCs w:val="22"/>
        </w:rPr>
        <w:lastRenderedPageBreak/>
        <w:t>About You</w:t>
      </w:r>
    </w:p>
    <w:p w14:paraId="54D0126C" w14:textId="77777777" w:rsidR="00767EE2" w:rsidRPr="00767EE2" w:rsidRDefault="00767EE2" w:rsidP="00767EE2">
      <w:pPr>
        <w:pStyle w:val="ListParagraph"/>
        <w:numPr>
          <w:ilvl w:val="0"/>
          <w:numId w:val="19"/>
        </w:numPr>
        <w:spacing w:line="259" w:lineRule="auto"/>
        <w:contextualSpacing/>
        <w:jc w:val="both"/>
        <w:rPr>
          <w:rFonts w:ascii="Arial" w:hAnsi="Arial" w:cs="Arial"/>
          <w:color w:val="000000" w:themeColor="text1"/>
          <w:sz w:val="22"/>
          <w:szCs w:val="22"/>
        </w:rPr>
      </w:pPr>
      <w:r w:rsidRPr="00767EE2">
        <w:rPr>
          <w:rFonts w:ascii="Arial" w:hAnsi="Arial" w:cs="Arial"/>
          <w:color w:val="000000" w:themeColor="text1"/>
          <w:sz w:val="22"/>
          <w:szCs w:val="22"/>
        </w:rPr>
        <w:t>Good leadership, team working and performance management experience essential, along with financial acumen, sales &amp; profit optimisation and experience of working in a Group organisation.</w:t>
      </w:r>
    </w:p>
    <w:p w14:paraId="4D5FA92D" w14:textId="77777777" w:rsidR="00767EE2" w:rsidRPr="00767EE2" w:rsidRDefault="00767EE2" w:rsidP="00767EE2">
      <w:pPr>
        <w:pStyle w:val="ListParagraph"/>
        <w:numPr>
          <w:ilvl w:val="0"/>
          <w:numId w:val="19"/>
        </w:numPr>
        <w:spacing w:line="259" w:lineRule="auto"/>
        <w:contextualSpacing/>
        <w:jc w:val="both"/>
        <w:rPr>
          <w:rFonts w:ascii="Arial" w:hAnsi="Arial" w:cs="Arial"/>
          <w:color w:val="000000" w:themeColor="text1"/>
          <w:sz w:val="22"/>
          <w:szCs w:val="22"/>
        </w:rPr>
      </w:pPr>
      <w:r w:rsidRPr="00767EE2">
        <w:rPr>
          <w:rFonts w:ascii="Arial" w:hAnsi="Arial" w:cs="Arial"/>
          <w:color w:val="000000" w:themeColor="text1"/>
          <w:sz w:val="22"/>
          <w:szCs w:val="22"/>
        </w:rPr>
        <w:t xml:space="preserve">Ability to think strategically. Proven success in delivering both strategic and short term results in a commercial environment. Ability to turn strategy into actionable plans through to delivery </w:t>
      </w:r>
    </w:p>
    <w:p w14:paraId="69EA0B6C" w14:textId="77777777" w:rsidR="00767EE2" w:rsidRPr="00767EE2" w:rsidRDefault="00767EE2" w:rsidP="00767EE2">
      <w:pPr>
        <w:pStyle w:val="ListParagraph"/>
        <w:numPr>
          <w:ilvl w:val="0"/>
          <w:numId w:val="19"/>
        </w:numPr>
        <w:spacing w:after="160" w:line="259" w:lineRule="auto"/>
        <w:contextualSpacing/>
        <w:jc w:val="both"/>
        <w:rPr>
          <w:rFonts w:ascii="Arial" w:hAnsi="Arial" w:cs="Arial"/>
          <w:color w:val="000000" w:themeColor="text1"/>
          <w:sz w:val="22"/>
          <w:szCs w:val="22"/>
        </w:rPr>
      </w:pPr>
      <w:r w:rsidRPr="00767EE2">
        <w:rPr>
          <w:rFonts w:ascii="Arial" w:hAnsi="Arial" w:cs="Arial"/>
          <w:color w:val="000000" w:themeColor="text1"/>
          <w:sz w:val="22"/>
          <w:szCs w:val="22"/>
        </w:rPr>
        <w:t xml:space="preserve">Highly numerate, analytical and data driven with drive &amp; curiosity to make a difference. Excellent financial &amp; commercial acumen and proven ability to use multiple data sources to make decisions &amp; deliver results </w:t>
      </w:r>
    </w:p>
    <w:p w14:paraId="52C51389" w14:textId="77777777" w:rsidR="00767EE2" w:rsidRPr="00767EE2" w:rsidRDefault="00767EE2" w:rsidP="00767EE2">
      <w:pPr>
        <w:pStyle w:val="ListParagraph"/>
        <w:numPr>
          <w:ilvl w:val="0"/>
          <w:numId w:val="19"/>
        </w:numPr>
        <w:spacing w:line="259" w:lineRule="auto"/>
        <w:contextualSpacing/>
        <w:jc w:val="both"/>
        <w:rPr>
          <w:rFonts w:ascii="Arial" w:hAnsi="Arial" w:cs="Arial"/>
          <w:color w:val="000000" w:themeColor="text1"/>
          <w:sz w:val="22"/>
          <w:szCs w:val="22"/>
        </w:rPr>
      </w:pPr>
      <w:r w:rsidRPr="00767EE2">
        <w:rPr>
          <w:rFonts w:ascii="Arial" w:hAnsi="Arial" w:cs="Arial"/>
          <w:color w:val="000000" w:themeColor="text1"/>
          <w:sz w:val="22"/>
          <w:szCs w:val="22"/>
        </w:rPr>
        <w:t>Proven success in driving commercial performance in a multi-site environment</w:t>
      </w:r>
    </w:p>
    <w:p w14:paraId="6D8B5EC9" w14:textId="77777777" w:rsidR="00767EE2" w:rsidRPr="00767EE2" w:rsidRDefault="00767EE2" w:rsidP="00767EE2">
      <w:pPr>
        <w:pStyle w:val="ListParagraph"/>
        <w:numPr>
          <w:ilvl w:val="0"/>
          <w:numId w:val="19"/>
        </w:numPr>
        <w:spacing w:line="259" w:lineRule="auto"/>
        <w:contextualSpacing/>
        <w:jc w:val="both"/>
        <w:rPr>
          <w:rFonts w:ascii="Arial" w:hAnsi="Arial" w:cs="Arial"/>
          <w:color w:val="000000" w:themeColor="text1"/>
          <w:sz w:val="22"/>
          <w:szCs w:val="22"/>
        </w:rPr>
      </w:pPr>
      <w:r w:rsidRPr="00767EE2">
        <w:rPr>
          <w:rFonts w:ascii="Arial" w:hAnsi="Arial" w:cs="Arial"/>
          <w:color w:val="000000" w:themeColor="text1"/>
          <w:sz w:val="22"/>
          <w:szCs w:val="22"/>
        </w:rPr>
        <w:t>Ability to work under pressure, manage multiple priorities and meet deadlines</w:t>
      </w:r>
    </w:p>
    <w:p w14:paraId="4EB266AB" w14:textId="2E73B42B" w:rsidR="003C0EA8" w:rsidRPr="00767EE2" w:rsidRDefault="00767EE2" w:rsidP="003C0EA8">
      <w:pPr>
        <w:pStyle w:val="ListParagraph"/>
        <w:numPr>
          <w:ilvl w:val="0"/>
          <w:numId w:val="19"/>
        </w:numPr>
        <w:contextualSpacing/>
        <w:jc w:val="both"/>
        <w:rPr>
          <w:rFonts w:ascii="Arial" w:hAnsi="Arial" w:cs="Arial"/>
          <w:color w:val="000000" w:themeColor="text1"/>
          <w:sz w:val="22"/>
          <w:szCs w:val="22"/>
        </w:rPr>
      </w:pPr>
      <w:r w:rsidRPr="00767EE2">
        <w:rPr>
          <w:rFonts w:ascii="Arial" w:hAnsi="Arial" w:cs="Arial"/>
          <w:color w:val="000000" w:themeColor="text1"/>
          <w:sz w:val="22"/>
          <w:szCs w:val="22"/>
        </w:rPr>
        <w:t xml:space="preserve">Very collaborative style, able to influence at and gain commitment from all levels up to CEO. Engaging &amp; approachable with strong EQ &amp; listening skills. Able to present complex matters in an understandable way. </w:t>
      </w:r>
    </w:p>
    <w:p w14:paraId="39BA8FDA" w14:textId="353BE215" w:rsidR="004C0DE5" w:rsidRPr="00E60885" w:rsidRDefault="001F31C4" w:rsidP="00E60885">
      <w:pPr>
        <w:pStyle w:val="IntenseQuote"/>
        <w:pBdr>
          <w:bottom w:val="none" w:sz="0" w:space="0" w:color="auto"/>
        </w:pBdr>
        <w:ind w:left="0"/>
        <w:rPr>
          <w:rFonts w:ascii="Arial" w:hAnsi="Arial" w:cs="Arial"/>
          <w:i w:val="0"/>
          <w:color w:val="971E5B"/>
          <w:sz w:val="22"/>
          <w:szCs w:val="22"/>
        </w:rPr>
      </w:pPr>
      <w:r>
        <w:rPr>
          <w:rFonts w:ascii="Arial" w:hAnsi="Arial" w:cs="Arial"/>
          <w:i w:val="0"/>
          <w:color w:val="971E5B"/>
          <w:sz w:val="22"/>
          <w:szCs w:val="22"/>
        </w:rPr>
        <w:t>Scope</w:t>
      </w:r>
    </w:p>
    <w:p w14:paraId="7030DC0E" w14:textId="47154C5C" w:rsidR="00E60885" w:rsidRPr="003D689A" w:rsidRDefault="001F31C4" w:rsidP="00E60885">
      <w:pPr>
        <w:spacing w:after="60"/>
      </w:pPr>
      <w:r w:rsidRPr="00B97F3E">
        <w:rPr>
          <w:rFonts w:ascii="Arial" w:hAnsi="Arial" w:cs="Arial"/>
          <w:sz w:val="22"/>
          <w:szCs w:val="22"/>
        </w:rPr>
        <w:t xml:space="preserve">Reports to: </w:t>
      </w:r>
      <w:r w:rsidR="00E60885" w:rsidRPr="00E60885">
        <w:rPr>
          <w:rFonts w:ascii="Arial" w:hAnsi="Arial" w:cs="Arial"/>
          <w:color w:val="000000" w:themeColor="text1"/>
          <w:sz w:val="22"/>
          <w:szCs w:val="22"/>
        </w:rPr>
        <w:t xml:space="preserve">Chief </w:t>
      </w:r>
      <w:r w:rsidR="00B21A37">
        <w:rPr>
          <w:rFonts w:ascii="Arial" w:hAnsi="Arial" w:cs="Arial"/>
          <w:color w:val="000000" w:themeColor="text1"/>
          <w:sz w:val="22"/>
          <w:szCs w:val="22"/>
        </w:rPr>
        <w:t>Operating Officer</w:t>
      </w:r>
    </w:p>
    <w:p w14:paraId="7334FA4B" w14:textId="77777777" w:rsidR="001F31C4" w:rsidRPr="00B97F3E" w:rsidRDefault="001F31C4" w:rsidP="001F31C4">
      <w:pPr>
        <w:rPr>
          <w:rFonts w:ascii="Arial" w:hAnsi="Arial" w:cs="Arial"/>
          <w:sz w:val="22"/>
          <w:szCs w:val="22"/>
        </w:rPr>
      </w:pPr>
    </w:p>
    <w:p w14:paraId="5272F380" w14:textId="13661AC8" w:rsidR="001F31C4" w:rsidRPr="00B97F3E" w:rsidRDefault="001F31C4" w:rsidP="001F31C4">
      <w:pPr>
        <w:rPr>
          <w:rFonts w:ascii="Arial" w:hAnsi="Arial" w:cs="Arial"/>
          <w:sz w:val="22"/>
          <w:szCs w:val="22"/>
        </w:rPr>
      </w:pPr>
      <w:r w:rsidRPr="00B97F3E">
        <w:rPr>
          <w:rFonts w:ascii="Arial" w:hAnsi="Arial" w:cs="Arial"/>
          <w:sz w:val="22"/>
          <w:szCs w:val="22"/>
        </w:rPr>
        <w:t xml:space="preserve">Budgetary Control: </w:t>
      </w:r>
      <w:r w:rsidR="005F42FA">
        <w:rPr>
          <w:rFonts w:ascii="Arial" w:hAnsi="Arial" w:cs="Arial"/>
          <w:sz w:val="22"/>
          <w:szCs w:val="22"/>
        </w:rPr>
        <w:t>R</w:t>
      </w:r>
      <w:r w:rsidR="00E60885" w:rsidRPr="00E60885">
        <w:rPr>
          <w:rFonts w:ascii="Arial" w:hAnsi="Arial" w:cs="Arial"/>
          <w:color w:val="000000" w:themeColor="text1"/>
          <w:sz w:val="22"/>
          <w:szCs w:val="22"/>
        </w:rPr>
        <w:t>evenue</w:t>
      </w:r>
      <w:r w:rsidR="005F42FA">
        <w:rPr>
          <w:rFonts w:ascii="Arial" w:hAnsi="Arial" w:cs="Arial"/>
          <w:color w:val="000000" w:themeColor="text1"/>
          <w:sz w:val="22"/>
          <w:szCs w:val="22"/>
        </w:rPr>
        <w:t xml:space="preserve"> targets</w:t>
      </w:r>
      <w:r w:rsidR="00E60885" w:rsidRPr="00E60885">
        <w:rPr>
          <w:rFonts w:ascii="Arial" w:hAnsi="Arial" w:cs="Arial"/>
          <w:color w:val="000000" w:themeColor="text1"/>
          <w:sz w:val="22"/>
          <w:szCs w:val="22"/>
        </w:rPr>
        <w:t xml:space="preserve"> (c£55m), cost and EBITDA</w:t>
      </w:r>
    </w:p>
    <w:p w14:paraId="1EF450D7" w14:textId="77777777" w:rsidR="001F31C4" w:rsidRPr="00B97F3E" w:rsidRDefault="001F31C4" w:rsidP="001F31C4">
      <w:pPr>
        <w:rPr>
          <w:rFonts w:ascii="Arial" w:hAnsi="Arial" w:cs="Arial"/>
          <w:sz w:val="22"/>
          <w:szCs w:val="22"/>
        </w:rPr>
      </w:pPr>
      <w:r w:rsidRPr="00B97F3E">
        <w:rPr>
          <w:rFonts w:ascii="Arial" w:hAnsi="Arial" w:cs="Arial"/>
          <w:sz w:val="22"/>
          <w:szCs w:val="22"/>
        </w:rPr>
        <w:t xml:space="preserve"> </w:t>
      </w:r>
    </w:p>
    <w:p w14:paraId="1DCE0BB1" w14:textId="77777777" w:rsidR="001F31C4" w:rsidRPr="00B97F3E" w:rsidRDefault="001F31C4" w:rsidP="001F31C4">
      <w:pPr>
        <w:rPr>
          <w:rFonts w:ascii="Arial" w:hAnsi="Arial" w:cs="Arial"/>
          <w:color w:val="FF0000"/>
          <w:sz w:val="22"/>
          <w:szCs w:val="22"/>
        </w:rPr>
      </w:pPr>
      <w:r w:rsidRPr="00B97F3E">
        <w:rPr>
          <w:rFonts w:ascii="Arial" w:hAnsi="Arial" w:cs="Arial"/>
          <w:sz w:val="22"/>
          <w:szCs w:val="22"/>
        </w:rPr>
        <w:t>Contacts (internal/external):</w:t>
      </w:r>
      <w:r w:rsidRPr="00B97F3E">
        <w:rPr>
          <w:rFonts w:ascii="Arial" w:hAnsi="Arial" w:cs="Arial"/>
          <w:noProof/>
          <w:sz w:val="22"/>
          <w:szCs w:val="22"/>
        </w:rPr>
        <w:t xml:space="preserve"> </w:t>
      </w:r>
    </w:p>
    <w:p w14:paraId="2AEB1266" w14:textId="77777777" w:rsidR="00E60885" w:rsidRDefault="00E60885" w:rsidP="00E60885">
      <w:pPr>
        <w:spacing w:after="60"/>
        <w:ind w:left="720"/>
      </w:pPr>
    </w:p>
    <w:p w14:paraId="494266B4" w14:textId="77777777" w:rsidR="00AD38D2" w:rsidRPr="00AD38D2" w:rsidRDefault="00AD38D2" w:rsidP="00AD38D2">
      <w:pPr>
        <w:spacing w:after="60"/>
        <w:ind w:left="720"/>
        <w:jc w:val="both"/>
        <w:rPr>
          <w:rFonts w:ascii="Arial" w:hAnsi="Arial" w:cs="Arial"/>
          <w:color w:val="000000" w:themeColor="text1"/>
          <w:sz w:val="22"/>
          <w:szCs w:val="22"/>
        </w:rPr>
      </w:pPr>
      <w:r w:rsidRPr="00AD38D2">
        <w:rPr>
          <w:rFonts w:ascii="Arial" w:hAnsi="Arial" w:cs="Arial"/>
          <w:color w:val="000000" w:themeColor="text1"/>
          <w:sz w:val="22"/>
          <w:szCs w:val="22"/>
        </w:rPr>
        <w:t>Internal- responsible for Commercial &amp; Business development team; Executive &amp; CEO team; Finance; People team; full Early Years team; National Businesses leadership team; Property; legal &amp; insurance; IT; Data team</w:t>
      </w:r>
    </w:p>
    <w:p w14:paraId="136AD89E" w14:textId="19F1D4D9" w:rsidR="00AD38D2" w:rsidRPr="00AD38D2" w:rsidRDefault="00AD38D2" w:rsidP="00AD38D2">
      <w:pPr>
        <w:spacing w:after="60"/>
        <w:ind w:left="720"/>
        <w:jc w:val="both"/>
        <w:rPr>
          <w:rFonts w:ascii="Arial" w:hAnsi="Arial" w:cs="Arial"/>
          <w:color w:val="000000" w:themeColor="text1"/>
          <w:sz w:val="22"/>
          <w:szCs w:val="22"/>
        </w:rPr>
      </w:pPr>
      <w:r w:rsidRPr="00AD38D2">
        <w:rPr>
          <w:rFonts w:ascii="Arial" w:hAnsi="Arial" w:cs="Arial"/>
          <w:color w:val="000000" w:themeColor="text1"/>
          <w:sz w:val="22"/>
          <w:szCs w:val="22"/>
        </w:rPr>
        <w:t>External- Will need to be able to liaise professionally, effectively and efficiently -marketing &amp; PR agencies; media owners; potential commercial partners; commercial delivery partners; workplace nursery clients; external advisors</w:t>
      </w:r>
    </w:p>
    <w:p w14:paraId="5EE99F9D" w14:textId="77777777" w:rsidR="003C0EA8" w:rsidRPr="00B97F3E" w:rsidRDefault="003C0EA8" w:rsidP="00AD38D2">
      <w:pPr>
        <w:jc w:val="both"/>
        <w:rPr>
          <w:rFonts w:ascii="Arial" w:hAnsi="Arial" w:cs="Arial"/>
          <w:sz w:val="22"/>
          <w:szCs w:val="22"/>
        </w:rPr>
      </w:pPr>
    </w:p>
    <w:p w14:paraId="7AE0C620" w14:textId="452D62C1" w:rsidR="001A54E3" w:rsidRDefault="001A54E3"/>
    <w:p w14:paraId="793267AB" w14:textId="1DBFF7FF" w:rsidR="004C0DE5" w:rsidRDefault="004C0DE5"/>
    <w:p w14:paraId="6899A243" w14:textId="68F2E01F" w:rsidR="004C0DE5" w:rsidRDefault="004C0DE5"/>
    <w:p w14:paraId="488CE1CC" w14:textId="5FBF3576" w:rsidR="004C0DE5" w:rsidRDefault="004C0DE5"/>
    <w:p w14:paraId="4572CE5A" w14:textId="60632E68" w:rsidR="004C0DE5" w:rsidRDefault="004C0DE5"/>
    <w:p w14:paraId="57F83235" w14:textId="67AB00B4" w:rsidR="004C0DE5" w:rsidRDefault="004C0DE5"/>
    <w:p w14:paraId="2646F759" w14:textId="0B8BD1C6" w:rsidR="004C0DE5" w:rsidRDefault="004C0DE5"/>
    <w:p w14:paraId="0DFB5480" w14:textId="7DE5757C" w:rsidR="004C0DE5" w:rsidRDefault="004C0DE5"/>
    <w:p w14:paraId="66D8FEB8" w14:textId="2DB0CF9B" w:rsidR="004C0DE5" w:rsidRDefault="004C0DE5"/>
    <w:p w14:paraId="73194353" w14:textId="2B38B513" w:rsidR="004C0DE5" w:rsidRDefault="004C0DE5"/>
    <w:p w14:paraId="39875F5D" w14:textId="196234E0" w:rsidR="004C0DE5" w:rsidRDefault="004C0DE5"/>
    <w:p w14:paraId="679330CB" w14:textId="14C3B729" w:rsidR="004C0DE5" w:rsidRDefault="004C0DE5"/>
    <w:p w14:paraId="24ECFA54" w14:textId="324C2163" w:rsidR="004C0DE5" w:rsidRDefault="004C0DE5"/>
    <w:p w14:paraId="2DA9A7A3" w14:textId="6090D56E" w:rsidR="004C0DE5" w:rsidRDefault="004C0DE5"/>
    <w:p w14:paraId="2F58C629" w14:textId="7BB6EDA1" w:rsidR="004C0DE5" w:rsidRDefault="004C0DE5"/>
    <w:p w14:paraId="33C7386B" w14:textId="77777777" w:rsidR="004C0DE5" w:rsidRDefault="004C0DE5"/>
    <w:sectPr w:rsidR="004C0DE5" w:rsidSect="004C0DE5">
      <w:headerReference w:type="default" r:id="rId7"/>
      <w:footerReference w:type="default" r:id="rId8"/>
      <w:headerReference w:type="first" r:id="rId9"/>
      <w:footerReference w:type="first" r:id="rId10"/>
      <w:pgSz w:w="11900" w:h="16840"/>
      <w:pgMar w:top="1678" w:right="1440" w:bottom="890" w:left="1440" w:header="119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6ADDD" w14:textId="77777777" w:rsidR="00610008" w:rsidRDefault="00610008" w:rsidP="00EF5BDC">
      <w:r>
        <w:separator/>
      </w:r>
    </w:p>
  </w:endnote>
  <w:endnote w:type="continuationSeparator" w:id="0">
    <w:p w14:paraId="140CBF1F" w14:textId="77777777" w:rsidR="00610008" w:rsidRDefault="00610008" w:rsidP="00EF5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bottomFromText="1236" w:vertAnchor="page" w:horzAnchor="page" w:tblpX="4295" w:tblpY="16075"/>
      <w:tblW w:w="7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2803"/>
      <w:gridCol w:w="1468"/>
      <w:gridCol w:w="1402"/>
    </w:tblGrid>
    <w:tr w:rsidR="002A6DF4" w:rsidRPr="00D65259" w14:paraId="6F3DE7BC" w14:textId="77777777" w:rsidTr="00E95858">
      <w:trPr>
        <w:trHeight w:val="67"/>
      </w:trPr>
      <w:tc>
        <w:tcPr>
          <w:tcW w:w="1347" w:type="dxa"/>
          <w:tcBorders>
            <w:top w:val="nil"/>
            <w:left w:val="nil"/>
            <w:bottom w:val="nil"/>
            <w:right w:val="nil"/>
          </w:tcBorders>
          <w:shd w:val="clear" w:color="auto" w:fill="auto"/>
        </w:tcPr>
        <w:p w14:paraId="6365D63A" w14:textId="77777777" w:rsidR="002A6DF4" w:rsidRDefault="002A6DF4" w:rsidP="002F2A2D">
          <w:pPr>
            <w:rPr>
              <w:rFonts w:ascii="Calibri" w:hAnsi="Calibri"/>
              <w:b/>
            </w:rPr>
          </w:pPr>
        </w:p>
      </w:tc>
      <w:tc>
        <w:tcPr>
          <w:tcW w:w="2803" w:type="dxa"/>
          <w:tcBorders>
            <w:top w:val="nil"/>
            <w:left w:val="nil"/>
            <w:bottom w:val="nil"/>
            <w:right w:val="nil"/>
          </w:tcBorders>
          <w:shd w:val="clear" w:color="auto" w:fill="auto"/>
        </w:tcPr>
        <w:p w14:paraId="54D84D08" w14:textId="77777777" w:rsidR="002A6DF4" w:rsidRPr="00D65259" w:rsidRDefault="002A6DF4" w:rsidP="002F2A2D">
          <w:pPr>
            <w:rPr>
              <w:rFonts w:ascii="Calibri" w:hAnsi="Calibri"/>
            </w:rPr>
          </w:pPr>
        </w:p>
      </w:tc>
      <w:tc>
        <w:tcPr>
          <w:tcW w:w="1468" w:type="dxa"/>
          <w:tcBorders>
            <w:top w:val="nil"/>
            <w:left w:val="nil"/>
            <w:bottom w:val="nil"/>
            <w:right w:val="nil"/>
          </w:tcBorders>
          <w:shd w:val="clear" w:color="auto" w:fill="auto"/>
        </w:tcPr>
        <w:p w14:paraId="09101436" w14:textId="77777777" w:rsidR="002A6DF4" w:rsidRPr="00D65259" w:rsidRDefault="002A6DF4" w:rsidP="002F2A2D">
          <w:pPr>
            <w:rPr>
              <w:rFonts w:ascii="Calibri" w:hAnsi="Calibri"/>
              <w:b/>
            </w:rPr>
          </w:pPr>
        </w:p>
      </w:tc>
      <w:tc>
        <w:tcPr>
          <w:tcW w:w="1402" w:type="dxa"/>
          <w:tcBorders>
            <w:top w:val="nil"/>
            <w:left w:val="nil"/>
            <w:bottom w:val="nil"/>
            <w:right w:val="nil"/>
          </w:tcBorders>
          <w:shd w:val="clear" w:color="auto" w:fill="auto"/>
        </w:tcPr>
        <w:p w14:paraId="48E40919" w14:textId="77777777" w:rsidR="002A6DF4" w:rsidRPr="00D65259" w:rsidRDefault="002A6DF4" w:rsidP="002F2A2D">
          <w:pPr>
            <w:rPr>
              <w:rFonts w:ascii="Calibri" w:eastAsia="MS Mincho" w:hAnsi="Calibri"/>
            </w:rPr>
          </w:pPr>
        </w:p>
      </w:tc>
    </w:tr>
    <w:tr w:rsidR="002A6DF4" w:rsidRPr="00D65259" w14:paraId="1AA44570" w14:textId="77777777" w:rsidTr="00E95858">
      <w:trPr>
        <w:trHeight w:val="67"/>
      </w:trPr>
      <w:tc>
        <w:tcPr>
          <w:tcW w:w="1347"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tcPr>
        <w:p w14:paraId="34F00777" w14:textId="77777777" w:rsidR="002A6DF4" w:rsidRDefault="002A6DF4" w:rsidP="002F2A2D">
          <w:pPr>
            <w:rPr>
              <w:rFonts w:ascii="Calibri" w:hAnsi="Calibri"/>
              <w:b/>
            </w:rPr>
          </w:pPr>
        </w:p>
      </w:tc>
      <w:tc>
        <w:tcPr>
          <w:tcW w:w="2803"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tcPr>
        <w:p w14:paraId="775B36EB" w14:textId="77777777" w:rsidR="002A6DF4" w:rsidRPr="00D65259" w:rsidRDefault="002A6DF4" w:rsidP="002F2A2D">
          <w:pPr>
            <w:rPr>
              <w:rFonts w:ascii="Calibri" w:hAnsi="Calibri"/>
            </w:rPr>
          </w:pPr>
        </w:p>
      </w:tc>
      <w:tc>
        <w:tcPr>
          <w:tcW w:w="1468"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tcPr>
        <w:p w14:paraId="0156DBA6" w14:textId="77777777" w:rsidR="002A6DF4" w:rsidRPr="00D65259" w:rsidRDefault="002A6DF4" w:rsidP="002F2A2D">
          <w:pPr>
            <w:rPr>
              <w:rFonts w:ascii="Calibri" w:hAnsi="Calibri"/>
              <w:b/>
            </w:rPr>
          </w:pPr>
        </w:p>
      </w:tc>
      <w:tc>
        <w:tcPr>
          <w:tcW w:w="1402"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tcPr>
        <w:p w14:paraId="7C350F98" w14:textId="1B334AA9" w:rsidR="002A6DF4" w:rsidRPr="00D65259" w:rsidRDefault="002F2A2D" w:rsidP="002F2A2D">
          <w:pPr>
            <w:jc w:val="center"/>
            <w:rPr>
              <w:rFonts w:ascii="Calibri" w:eastAsia="MS Mincho" w:hAnsi="Calibri"/>
            </w:rPr>
          </w:pPr>
          <w:r>
            <w:rPr>
              <w:noProof/>
            </w:rPr>
            <w:drawing>
              <wp:anchor distT="0" distB="0" distL="114300" distR="114300" simplePos="0" relativeHeight="251661312" behindDoc="0" locked="1" layoutInCell="1" allowOverlap="1" wp14:anchorId="19C3F097" wp14:editId="72619AAC">
                <wp:simplePos x="0" y="0"/>
                <wp:positionH relativeFrom="column">
                  <wp:posOffset>-6362700</wp:posOffset>
                </wp:positionH>
                <wp:positionV relativeFrom="page">
                  <wp:posOffset>-191770</wp:posOffset>
                </wp:positionV>
                <wp:extent cx="7545705" cy="456565"/>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5705" cy="45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75C71FC" w14:textId="5B49E48B" w:rsidR="00EF5BDC" w:rsidRDefault="002F2A2D">
    <w:pPr>
      <w:pStyle w:val="Footer"/>
    </w:pPr>
    <w:r>
      <w:softHyphen/>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27D0D" w14:textId="57E2CC7F" w:rsidR="00E40461" w:rsidRDefault="00E40461">
    <w:pPr>
      <w:pStyle w:val="Footer"/>
    </w:pPr>
    <w:r w:rsidRPr="00E40461">
      <w:rPr>
        <w:noProof/>
      </w:rPr>
      <w:drawing>
        <wp:anchor distT="0" distB="0" distL="114300" distR="114300" simplePos="0" relativeHeight="251668480" behindDoc="0" locked="1" layoutInCell="1" allowOverlap="1" wp14:anchorId="04BB1019" wp14:editId="01531A5D">
          <wp:simplePos x="0" y="0"/>
          <wp:positionH relativeFrom="column">
            <wp:posOffset>-914400</wp:posOffset>
          </wp:positionH>
          <wp:positionV relativeFrom="page">
            <wp:posOffset>10160000</wp:posOffset>
          </wp:positionV>
          <wp:extent cx="7545705" cy="456565"/>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5705" cy="45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F6E02" w14:textId="77777777" w:rsidR="00610008" w:rsidRDefault="00610008" w:rsidP="00EF5BDC">
      <w:r>
        <w:separator/>
      </w:r>
    </w:p>
  </w:footnote>
  <w:footnote w:type="continuationSeparator" w:id="0">
    <w:p w14:paraId="1BC782D0" w14:textId="77777777" w:rsidR="00610008" w:rsidRDefault="00610008" w:rsidP="00EF5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3D713" w14:textId="2C63C415" w:rsidR="00E40461" w:rsidRDefault="004C0DE5">
    <w:pPr>
      <w:pStyle w:val="Header"/>
    </w:pPr>
    <w:r>
      <w:rPr>
        <w:noProof/>
      </w:rPr>
      <w:drawing>
        <wp:anchor distT="0" distB="0" distL="114300" distR="114300" simplePos="0" relativeHeight="251670528" behindDoc="1" locked="0" layoutInCell="1" allowOverlap="1" wp14:anchorId="0DF00736" wp14:editId="72E571D3">
          <wp:simplePos x="0" y="0"/>
          <wp:positionH relativeFrom="column">
            <wp:posOffset>-919386</wp:posOffset>
          </wp:positionH>
          <wp:positionV relativeFrom="paragraph">
            <wp:posOffset>-742316</wp:posOffset>
          </wp:positionV>
          <wp:extent cx="7770616" cy="92020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0616" cy="92020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308B2" w14:textId="24D8D22E" w:rsidR="00E40461" w:rsidRDefault="004C0DE5">
    <w:pPr>
      <w:pStyle w:val="Header"/>
    </w:pPr>
    <w:r>
      <w:rPr>
        <w:noProof/>
      </w:rPr>
      <w:drawing>
        <wp:anchor distT="0" distB="0" distL="114300" distR="114300" simplePos="0" relativeHeight="251669504" behindDoc="1" locked="0" layoutInCell="1" allowOverlap="1" wp14:anchorId="53BF549B" wp14:editId="245667D1">
          <wp:simplePos x="0" y="0"/>
          <wp:positionH relativeFrom="column">
            <wp:posOffset>-914400</wp:posOffset>
          </wp:positionH>
          <wp:positionV relativeFrom="paragraph">
            <wp:posOffset>-756286</wp:posOffset>
          </wp:positionV>
          <wp:extent cx="7547530" cy="2410691"/>
          <wp:effectExtent l="0" t="0" r="0" b="2540"/>
          <wp:wrapNone/>
          <wp:docPr id="1" name="Picture 1" descr="A group of childr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4573" cy="2416135"/>
                  </a:xfrm>
                  <a:prstGeom prst="rect">
                    <a:avLst/>
                  </a:prstGeom>
                </pic:spPr>
              </pic:pic>
            </a:graphicData>
          </a:graphic>
          <wp14:sizeRelH relativeFrom="page">
            <wp14:pctWidth>0</wp14:pctWidth>
          </wp14:sizeRelH>
          <wp14:sizeRelV relativeFrom="page">
            <wp14:pctHeight>0</wp14:pctHeight>
          </wp14:sizeRelV>
        </wp:anchor>
      </w:drawing>
    </w:r>
  </w:p>
  <w:p w14:paraId="0A6940C0" w14:textId="2D040448" w:rsidR="00E40461" w:rsidRDefault="003B505E">
    <w:pPr>
      <w:pStyle w:val="Header"/>
    </w:pPr>
    <w:r>
      <w:rPr>
        <w:noProof/>
      </w:rPr>
      <w:drawing>
        <wp:anchor distT="0" distB="0" distL="114300" distR="114300" simplePos="0" relativeHeight="251671552" behindDoc="0" locked="0" layoutInCell="1" allowOverlap="1" wp14:anchorId="499D4560" wp14:editId="3D5F2D1B">
          <wp:simplePos x="0" y="0"/>
          <wp:positionH relativeFrom="column">
            <wp:posOffset>-487680</wp:posOffset>
          </wp:positionH>
          <wp:positionV relativeFrom="paragraph">
            <wp:posOffset>509905</wp:posOffset>
          </wp:positionV>
          <wp:extent cx="1676400" cy="855306"/>
          <wp:effectExtent l="0" t="0" r="0" b="0"/>
          <wp:wrapNone/>
          <wp:docPr id="4932450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4500" name="Picture 1"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76400" cy="8553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12A3"/>
    <w:multiLevelType w:val="hybridMultilevel"/>
    <w:tmpl w:val="64627B7E"/>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2344F"/>
    <w:multiLevelType w:val="hybridMultilevel"/>
    <w:tmpl w:val="EE002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2E0F09"/>
    <w:multiLevelType w:val="hybridMultilevel"/>
    <w:tmpl w:val="FE686EE8"/>
    <w:lvl w:ilvl="0" w:tplc="04090001">
      <w:start w:val="1"/>
      <w:numFmt w:val="bullet"/>
      <w:lvlText w:val=""/>
      <w:lvlJc w:val="left"/>
      <w:pPr>
        <w:tabs>
          <w:tab w:val="num" w:pos="360"/>
        </w:tabs>
        <w:ind w:left="360" w:hanging="360"/>
      </w:pPr>
      <w:rPr>
        <w:rFonts w:ascii="Symbol" w:hAnsi="Symbol" w:hint="default"/>
      </w:rPr>
    </w:lvl>
    <w:lvl w:ilvl="1" w:tplc="1B0289AC">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8F7833"/>
    <w:multiLevelType w:val="hybridMultilevel"/>
    <w:tmpl w:val="1B18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F3617C"/>
    <w:multiLevelType w:val="hybridMultilevel"/>
    <w:tmpl w:val="9A52D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984F10"/>
    <w:multiLevelType w:val="hybridMultilevel"/>
    <w:tmpl w:val="3976B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8B28BE"/>
    <w:multiLevelType w:val="hybridMultilevel"/>
    <w:tmpl w:val="55AE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2658D0"/>
    <w:multiLevelType w:val="hybridMultilevel"/>
    <w:tmpl w:val="DA3A7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631945"/>
    <w:multiLevelType w:val="hybridMultilevel"/>
    <w:tmpl w:val="6F00D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9A1CD9"/>
    <w:multiLevelType w:val="hybridMultilevel"/>
    <w:tmpl w:val="EA8A6C4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211BC5"/>
    <w:multiLevelType w:val="hybridMultilevel"/>
    <w:tmpl w:val="17568F1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632B1B"/>
    <w:multiLevelType w:val="hybridMultilevel"/>
    <w:tmpl w:val="F17247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006916"/>
    <w:multiLevelType w:val="hybridMultilevel"/>
    <w:tmpl w:val="5D4E0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4C2C28"/>
    <w:multiLevelType w:val="hybridMultilevel"/>
    <w:tmpl w:val="7DB2A43A"/>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BA3427"/>
    <w:multiLevelType w:val="hybridMultilevel"/>
    <w:tmpl w:val="0966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BF01AD"/>
    <w:multiLevelType w:val="hybridMultilevel"/>
    <w:tmpl w:val="02548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7E2DF9"/>
    <w:multiLevelType w:val="hybridMultilevel"/>
    <w:tmpl w:val="C2E6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0D0F21"/>
    <w:multiLevelType w:val="hybridMultilevel"/>
    <w:tmpl w:val="FAE8268E"/>
    <w:lvl w:ilvl="0" w:tplc="74C2AB7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6F339E"/>
    <w:multiLevelType w:val="hybridMultilevel"/>
    <w:tmpl w:val="CF8CE5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82743611">
    <w:abstractNumId w:val="17"/>
  </w:num>
  <w:num w:numId="2" w16cid:durableId="1427920965">
    <w:abstractNumId w:val="11"/>
  </w:num>
  <w:num w:numId="3" w16cid:durableId="1492285903">
    <w:abstractNumId w:val="5"/>
  </w:num>
  <w:num w:numId="4" w16cid:durableId="1086029301">
    <w:abstractNumId w:val="12"/>
  </w:num>
  <w:num w:numId="5" w16cid:durableId="514611182">
    <w:abstractNumId w:val="7"/>
  </w:num>
  <w:num w:numId="6" w16cid:durableId="866455127">
    <w:abstractNumId w:val="4"/>
  </w:num>
  <w:num w:numId="7" w16cid:durableId="459080817">
    <w:abstractNumId w:val="3"/>
  </w:num>
  <w:num w:numId="8" w16cid:durableId="99254136">
    <w:abstractNumId w:val="6"/>
  </w:num>
  <w:num w:numId="9" w16cid:durableId="1876237342">
    <w:abstractNumId w:val="15"/>
  </w:num>
  <w:num w:numId="10" w16cid:durableId="500123352">
    <w:abstractNumId w:val="1"/>
  </w:num>
  <w:num w:numId="11" w16cid:durableId="439689271">
    <w:abstractNumId w:val="16"/>
  </w:num>
  <w:num w:numId="12" w16cid:durableId="1182938505">
    <w:abstractNumId w:val="14"/>
  </w:num>
  <w:num w:numId="13" w16cid:durableId="380830173">
    <w:abstractNumId w:val="9"/>
  </w:num>
  <w:num w:numId="14" w16cid:durableId="1339693625">
    <w:abstractNumId w:val="13"/>
  </w:num>
  <w:num w:numId="15" w16cid:durableId="1207907383">
    <w:abstractNumId w:val="0"/>
  </w:num>
  <w:num w:numId="16" w16cid:durableId="991982858">
    <w:abstractNumId w:val="10"/>
  </w:num>
  <w:num w:numId="17" w16cid:durableId="360668935">
    <w:abstractNumId w:val="18"/>
  </w:num>
  <w:num w:numId="18" w16cid:durableId="676495269">
    <w:abstractNumId w:val="8"/>
  </w:num>
  <w:num w:numId="19" w16cid:durableId="12501966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E99"/>
    <w:rsid w:val="00017D29"/>
    <w:rsid w:val="000242FE"/>
    <w:rsid w:val="000B16B2"/>
    <w:rsid w:val="001A1C5E"/>
    <w:rsid w:val="001A54E3"/>
    <w:rsid w:val="001F31C4"/>
    <w:rsid w:val="002A6DF4"/>
    <w:rsid w:val="002F2A2D"/>
    <w:rsid w:val="00320E8F"/>
    <w:rsid w:val="00344652"/>
    <w:rsid w:val="003B0D1E"/>
    <w:rsid w:val="003B505E"/>
    <w:rsid w:val="003C0EA8"/>
    <w:rsid w:val="003D75D9"/>
    <w:rsid w:val="00462389"/>
    <w:rsid w:val="00465667"/>
    <w:rsid w:val="004B7EC2"/>
    <w:rsid w:val="004C0DE5"/>
    <w:rsid w:val="004D34EA"/>
    <w:rsid w:val="00537C48"/>
    <w:rsid w:val="005A0547"/>
    <w:rsid w:val="005F42FA"/>
    <w:rsid w:val="00610008"/>
    <w:rsid w:val="00673098"/>
    <w:rsid w:val="00735725"/>
    <w:rsid w:val="00745524"/>
    <w:rsid w:val="00746E68"/>
    <w:rsid w:val="00767EE2"/>
    <w:rsid w:val="008D0227"/>
    <w:rsid w:val="00964E10"/>
    <w:rsid w:val="00A12D49"/>
    <w:rsid w:val="00A57A49"/>
    <w:rsid w:val="00AD38D2"/>
    <w:rsid w:val="00B21A37"/>
    <w:rsid w:val="00B81D45"/>
    <w:rsid w:val="00BE5F2D"/>
    <w:rsid w:val="00BE6B40"/>
    <w:rsid w:val="00C16280"/>
    <w:rsid w:val="00C51E99"/>
    <w:rsid w:val="00DB2F51"/>
    <w:rsid w:val="00DF6BC4"/>
    <w:rsid w:val="00E40461"/>
    <w:rsid w:val="00E60885"/>
    <w:rsid w:val="00E75D5A"/>
    <w:rsid w:val="00E95858"/>
    <w:rsid w:val="00ED4718"/>
    <w:rsid w:val="00EF5BDC"/>
    <w:rsid w:val="00F30CFB"/>
    <w:rsid w:val="00F52C8E"/>
    <w:rsid w:val="00F76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CB4E4"/>
  <w15:chartTrackingRefBased/>
  <w15:docId w15:val="{39C08DF6-5305-034B-B440-A033B98C7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BD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EF5BDC"/>
    <w:pPr>
      <w:ind w:left="720"/>
      <w:jc w:val="both"/>
    </w:pPr>
    <w:rPr>
      <w:sz w:val="24"/>
    </w:rPr>
  </w:style>
  <w:style w:type="character" w:customStyle="1" w:styleId="BodyTextIndentChar">
    <w:name w:val="Body Text Indent Char"/>
    <w:basedOn w:val="DefaultParagraphFont"/>
    <w:link w:val="BodyTextIndent"/>
    <w:uiPriority w:val="99"/>
    <w:rsid w:val="00EF5BDC"/>
    <w:rPr>
      <w:rFonts w:ascii="Times New Roman" w:eastAsia="Times New Roman" w:hAnsi="Times New Roman" w:cs="Times New Roman"/>
      <w:szCs w:val="20"/>
    </w:rPr>
  </w:style>
  <w:style w:type="paragraph" w:styleId="IntenseQuote">
    <w:name w:val="Intense Quote"/>
    <w:basedOn w:val="Normal"/>
    <w:next w:val="Normal"/>
    <w:link w:val="IntenseQuoteChar"/>
    <w:uiPriority w:val="99"/>
    <w:qFormat/>
    <w:rsid w:val="00EF5BDC"/>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rsid w:val="00EF5BDC"/>
    <w:rPr>
      <w:rFonts w:ascii="Times New Roman" w:eastAsia="Times New Roman" w:hAnsi="Times New Roman" w:cs="Times New Roman"/>
      <w:b/>
      <w:bCs/>
      <w:i/>
      <w:iCs/>
      <w:color w:val="4F81BD"/>
      <w:sz w:val="20"/>
      <w:szCs w:val="20"/>
    </w:rPr>
  </w:style>
  <w:style w:type="paragraph" w:styleId="ListParagraph">
    <w:name w:val="List Paragraph"/>
    <w:basedOn w:val="Normal"/>
    <w:uiPriority w:val="34"/>
    <w:qFormat/>
    <w:rsid w:val="00EF5BDC"/>
    <w:pPr>
      <w:ind w:left="720"/>
    </w:pPr>
  </w:style>
  <w:style w:type="paragraph" w:customStyle="1" w:styleId="Default">
    <w:name w:val="Default"/>
    <w:uiPriority w:val="99"/>
    <w:rsid w:val="00EF5BDC"/>
    <w:pPr>
      <w:autoSpaceDE w:val="0"/>
      <w:autoSpaceDN w:val="0"/>
      <w:adjustRightInd w:val="0"/>
    </w:pPr>
    <w:rPr>
      <w:rFonts w:ascii="Arial" w:eastAsia="Calibri" w:hAnsi="Arial" w:cs="Arial"/>
      <w:color w:val="000000"/>
    </w:rPr>
  </w:style>
  <w:style w:type="paragraph" w:styleId="Header">
    <w:name w:val="header"/>
    <w:basedOn w:val="Normal"/>
    <w:link w:val="HeaderChar"/>
    <w:uiPriority w:val="99"/>
    <w:unhideWhenUsed/>
    <w:rsid w:val="00EF5BDC"/>
    <w:pPr>
      <w:tabs>
        <w:tab w:val="center" w:pos="4680"/>
        <w:tab w:val="right" w:pos="9360"/>
      </w:tabs>
    </w:pPr>
  </w:style>
  <w:style w:type="character" w:customStyle="1" w:styleId="HeaderChar">
    <w:name w:val="Header Char"/>
    <w:basedOn w:val="DefaultParagraphFont"/>
    <w:link w:val="Header"/>
    <w:uiPriority w:val="99"/>
    <w:rsid w:val="00EF5BD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F5BDC"/>
    <w:pPr>
      <w:tabs>
        <w:tab w:val="center" w:pos="4680"/>
        <w:tab w:val="right" w:pos="9360"/>
      </w:tabs>
    </w:pPr>
  </w:style>
  <w:style w:type="character" w:customStyle="1" w:styleId="FooterChar">
    <w:name w:val="Footer Char"/>
    <w:basedOn w:val="DefaultParagraphFont"/>
    <w:link w:val="Footer"/>
    <w:uiPriority w:val="99"/>
    <w:rsid w:val="00EF5BD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1073</Words>
  <Characters>6117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Ford</dc:creator>
  <cp:keywords/>
  <dc:description/>
  <cp:lastModifiedBy>Susan Barguss</cp:lastModifiedBy>
  <cp:revision>12</cp:revision>
  <dcterms:created xsi:type="dcterms:W3CDTF">2025-03-06T14:49:00Z</dcterms:created>
  <dcterms:modified xsi:type="dcterms:W3CDTF">2025-03-06T14:55:00Z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74e17b-d8d0-4731-945f-6a05a4cc5c34_Enabled">
    <vt:lpwstr>true</vt:lpwstr>
  </property>
  <property fmtid="{D5CDD505-2E9C-101B-9397-08002B2CF9AE}" pid="3" name="MSIP_Label_4074e17b-d8d0-4731-945f-6a05a4cc5c34_SetDate">
    <vt:lpwstr>2021-11-12T10:10:02Z</vt:lpwstr>
  </property>
  <property fmtid="{D5CDD505-2E9C-101B-9397-08002B2CF9AE}" pid="4" name="MSIP_Label_4074e17b-d8d0-4731-945f-6a05a4cc5c34_Method">
    <vt:lpwstr>Privileged</vt:lpwstr>
  </property>
  <property fmtid="{D5CDD505-2E9C-101B-9397-08002B2CF9AE}" pid="5" name="MSIP_Label_4074e17b-d8d0-4731-945f-6a05a4cc5c34_Name">
    <vt:lpwstr>4074e17b-d8d0-4731-945f-6a05a4cc5c34</vt:lpwstr>
  </property>
  <property fmtid="{D5CDD505-2E9C-101B-9397-08002B2CF9AE}" pid="6" name="MSIP_Label_4074e17b-d8d0-4731-945f-6a05a4cc5c34_SiteId">
    <vt:lpwstr>a8272d25-1020-438a-a5d0-a38cd3ff38b0</vt:lpwstr>
  </property>
  <property fmtid="{D5CDD505-2E9C-101B-9397-08002B2CF9AE}" pid="7" name="MSIP_Label_4074e17b-d8d0-4731-945f-6a05a4cc5c34_ActionId">
    <vt:lpwstr>5b74fecd-1296-4f1d-823b-1539354bc7f6</vt:lpwstr>
  </property>
  <property fmtid="{D5CDD505-2E9C-101B-9397-08002B2CF9AE}" pid="8" name="MSIP_Label_4074e17b-d8d0-4731-945f-6a05a4cc5c34_ContentBits">
    <vt:lpwstr>0</vt:lpwstr>
  </property>
</Properties>
</file>